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7445" w14:textId="4D3B18DB" w:rsidR="00792DC5" w:rsidRPr="006A584B" w:rsidRDefault="00792DC5" w:rsidP="006A584B">
      <w:pPr>
        <w:ind w:left="720" w:hanging="720"/>
        <w:rPr>
          <w:rFonts w:cstheme="minorHAnsi"/>
        </w:rPr>
      </w:pPr>
      <w:r w:rsidRPr="0077138A">
        <w:rPr>
          <w:rFonts w:cstheme="minorHAnsi"/>
          <w:b/>
          <w:bCs/>
        </w:rPr>
        <w:t>ESCOP Science &amp; Technology:</w:t>
      </w:r>
      <w:r w:rsidRPr="0077138A">
        <w:rPr>
          <w:rFonts w:cstheme="minorHAnsi"/>
        </w:rPr>
        <w:t xml:space="preserve"> </w:t>
      </w:r>
      <w:hyperlink r:id="rId5" w:history="1">
        <w:r w:rsidRPr="0077138A">
          <w:rPr>
            <w:rStyle w:val="Hyperlink"/>
            <w:rFonts w:cstheme="minorHAnsi"/>
          </w:rPr>
          <w:t>http://escop.info/committee/scitech/</w:t>
        </w:r>
      </w:hyperlink>
    </w:p>
    <w:p w14:paraId="16915EE0" w14:textId="46B658AF" w:rsidR="00792DC5" w:rsidRPr="0077138A" w:rsidRDefault="00F533FF" w:rsidP="006A584B">
      <w:pPr>
        <w:spacing w:before="120"/>
        <w:ind w:left="72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>0</w:t>
      </w:r>
      <w:r w:rsidR="00664B10">
        <w:rPr>
          <w:rFonts w:cstheme="minorHAnsi"/>
          <w:b/>
          <w:bCs/>
        </w:rPr>
        <w:t>6</w:t>
      </w:r>
      <w:r w:rsidR="005D7229">
        <w:rPr>
          <w:rFonts w:cstheme="minorHAnsi"/>
          <w:b/>
          <w:bCs/>
        </w:rPr>
        <w:t>/0</w:t>
      </w:r>
      <w:r w:rsidR="00664B10">
        <w:rPr>
          <w:rFonts w:cstheme="minorHAnsi"/>
          <w:b/>
          <w:bCs/>
        </w:rPr>
        <w:t>6</w:t>
      </w:r>
      <w:r w:rsidR="00792DC5" w:rsidRPr="0077138A">
        <w:rPr>
          <w:rFonts w:cstheme="minorHAnsi"/>
          <w:b/>
          <w:bCs/>
        </w:rPr>
        <w:t>/202</w:t>
      </w:r>
      <w:r w:rsidR="008B7A56">
        <w:rPr>
          <w:rFonts w:cstheme="minorHAnsi"/>
          <w:b/>
          <w:bCs/>
        </w:rPr>
        <w:t>2</w:t>
      </w:r>
    </w:p>
    <w:p w14:paraId="5DBABAF8" w14:textId="7B4B92B1" w:rsidR="005D7229" w:rsidRDefault="005D7229" w:rsidP="005D7229">
      <w:r>
        <w:rPr>
          <w:rFonts w:cstheme="minorHAnsi"/>
          <w:b/>
          <w:bCs/>
        </w:rPr>
        <w:t>1-2</w:t>
      </w:r>
      <w:r w:rsidR="0077138A" w:rsidRPr="0077138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</w:t>
      </w:r>
      <w:r w:rsidR="0077138A" w:rsidRPr="0077138A">
        <w:rPr>
          <w:rFonts w:cstheme="minorHAnsi"/>
          <w:b/>
          <w:bCs/>
        </w:rPr>
        <w:t>m P</w:t>
      </w:r>
      <w:r w:rsidR="00792DC5" w:rsidRPr="0077138A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, Zoom link: </w:t>
      </w:r>
      <w:hyperlink r:id="rId6" w:history="1">
        <w:r w:rsidRPr="00C57557">
          <w:rPr>
            <w:rStyle w:val="Hyperlink"/>
          </w:rPr>
          <w:t>https://us02web.zoom.us/j/88134284585?pwd=enF0NmFlY25teUNKN3k5WUVoYUI2UT09</w:t>
        </w:r>
      </w:hyperlink>
    </w:p>
    <w:p w14:paraId="61F168C0" w14:textId="1B494A42" w:rsidR="00792DC5" w:rsidRPr="0077138A" w:rsidRDefault="005D7229" w:rsidP="005D7229">
      <w:pPr>
        <w:rPr>
          <w:rFonts w:cstheme="minorHAnsi"/>
        </w:rPr>
      </w:pPr>
      <w:r>
        <w:t>Meeting ID: 881 3428 4585; Passcode: STC</w:t>
      </w:r>
    </w:p>
    <w:p w14:paraId="6336CF19" w14:textId="77777777" w:rsidR="00792DC5" w:rsidRPr="0077138A" w:rsidRDefault="00792DC5" w:rsidP="006A584B">
      <w:pPr>
        <w:spacing w:before="120"/>
        <w:ind w:left="720" w:hanging="720"/>
        <w:rPr>
          <w:rFonts w:cstheme="minorHAnsi"/>
          <w:b/>
          <w:bCs/>
        </w:rPr>
      </w:pPr>
      <w:r w:rsidRPr="0077138A">
        <w:rPr>
          <w:rFonts w:cstheme="minorHAnsi"/>
          <w:b/>
          <w:bCs/>
        </w:rPr>
        <w:t>Committee Members: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8"/>
        <w:gridCol w:w="4307"/>
      </w:tblGrid>
      <w:tr w:rsidR="00792DC5" w:rsidRPr="00E12DC8" w14:paraId="02730BC2" w14:textId="77777777" w:rsidTr="0031022F">
        <w:tc>
          <w:tcPr>
            <w:tcW w:w="5048" w:type="dxa"/>
          </w:tcPr>
          <w:p w14:paraId="3CDD78E1" w14:textId="17731F77" w:rsidR="005D7229" w:rsidRDefault="005D7229" w:rsidP="005D7229">
            <w:r w:rsidRPr="00BA2EF3">
              <w:rPr>
                <w:b/>
                <w:bCs/>
              </w:rPr>
              <w:t>Chair:</w:t>
            </w:r>
            <w:r>
              <w:t xml:space="preserve"> </w:t>
            </w:r>
            <w:r w:rsidRPr="00657881">
              <w:t>Bernie Engel (NCRA</w:t>
            </w:r>
            <w:r>
              <w:t>)</w:t>
            </w:r>
          </w:p>
          <w:p w14:paraId="60E99FEC" w14:textId="77777777" w:rsidR="005D7229" w:rsidRDefault="005D7229" w:rsidP="005D7229">
            <w:r w:rsidRPr="00BA2EF3">
              <w:rPr>
                <w:b/>
                <w:bCs/>
              </w:rPr>
              <w:t>Past Chair:</w:t>
            </w:r>
            <w:r w:rsidRPr="00657881">
              <w:t xml:space="preserve"> Jody Jellison (NERA)</w:t>
            </w:r>
          </w:p>
          <w:p w14:paraId="57338971" w14:textId="77777777" w:rsidR="0077138A" w:rsidRDefault="0077138A" w:rsidP="0077138A"/>
          <w:p w14:paraId="6F2C911C" w14:textId="77777777" w:rsidR="0077138A" w:rsidRPr="00BA2EF3" w:rsidRDefault="0077138A" w:rsidP="0077138A">
            <w:pPr>
              <w:rPr>
                <w:b/>
                <w:bCs/>
              </w:rPr>
            </w:pPr>
            <w:r w:rsidRPr="00BA2EF3">
              <w:rPr>
                <w:b/>
                <w:bCs/>
              </w:rPr>
              <w:t>Delegates:</w:t>
            </w:r>
          </w:p>
          <w:p w14:paraId="1BC7CFF1" w14:textId="77777777" w:rsidR="0077138A" w:rsidRDefault="0077138A" w:rsidP="0077138A">
            <w:r>
              <w:t>Alton Thompson (ARD)</w:t>
            </w:r>
          </w:p>
          <w:p w14:paraId="5B811243" w14:textId="77777777" w:rsidR="0077138A" w:rsidRDefault="0077138A" w:rsidP="0077138A">
            <w:r>
              <w:t>John Yang (ARD)</w:t>
            </w:r>
          </w:p>
          <w:p w14:paraId="6A957898" w14:textId="77777777" w:rsidR="0077138A" w:rsidRDefault="0077138A" w:rsidP="0077138A">
            <w:r>
              <w:t>Frank Casey (NCRA)</w:t>
            </w:r>
          </w:p>
          <w:p w14:paraId="03404E45" w14:textId="0CB0A4AF" w:rsidR="0077138A" w:rsidRDefault="0077138A" w:rsidP="0077138A">
            <w:r w:rsidRPr="00657881">
              <w:t xml:space="preserve">Shibu Jose </w:t>
            </w:r>
            <w:r>
              <w:t>(NCRA)</w:t>
            </w:r>
          </w:p>
          <w:p w14:paraId="55074CFC" w14:textId="77777777" w:rsidR="0077138A" w:rsidRDefault="0077138A" w:rsidP="0077138A">
            <w:r>
              <w:t xml:space="preserve">Indrajeet </w:t>
            </w:r>
            <w:proofErr w:type="spellStart"/>
            <w:r>
              <w:t>Chaubey</w:t>
            </w:r>
            <w:proofErr w:type="spellEnd"/>
            <w:r>
              <w:t xml:space="preserve"> (NERA)</w:t>
            </w:r>
          </w:p>
          <w:p w14:paraId="142147ED" w14:textId="77777777" w:rsidR="0077138A" w:rsidRDefault="0077138A" w:rsidP="0077138A">
            <w:r>
              <w:t>Mark Hutton (NERA)</w:t>
            </w:r>
          </w:p>
          <w:p w14:paraId="5BD11A8D" w14:textId="77777777" w:rsidR="0077138A" w:rsidRDefault="0077138A" w:rsidP="0077138A">
            <w:r>
              <w:t>Susan Duncan (SAAESD)</w:t>
            </w:r>
          </w:p>
          <w:p w14:paraId="7FF469B0" w14:textId="77777777" w:rsidR="0077138A" w:rsidRDefault="0077138A" w:rsidP="0077138A">
            <w:r>
              <w:t>Nathan McKinney (SAAESD)</w:t>
            </w:r>
          </w:p>
          <w:p w14:paraId="5E87764D" w14:textId="77777777" w:rsidR="0077138A" w:rsidRDefault="0077138A" w:rsidP="0077138A">
            <w:r>
              <w:t>Gene Kelly (WAAESD)</w:t>
            </w:r>
          </w:p>
          <w:p w14:paraId="0DD2616F" w14:textId="77777777" w:rsidR="0077138A" w:rsidRDefault="0077138A" w:rsidP="0077138A">
            <w:r>
              <w:t>Chris Davies (WAAESD)</w:t>
            </w:r>
          </w:p>
          <w:p w14:paraId="5AF0A3A8" w14:textId="77777777" w:rsidR="0077138A" w:rsidRDefault="0077138A" w:rsidP="0077138A"/>
          <w:p w14:paraId="5CC3570B" w14:textId="77777777" w:rsidR="0077138A" w:rsidRPr="00BA2EF3" w:rsidRDefault="0077138A" w:rsidP="0077138A">
            <w:pPr>
              <w:rPr>
                <w:b/>
                <w:bCs/>
              </w:rPr>
            </w:pPr>
            <w:r w:rsidRPr="00BA2EF3">
              <w:rPr>
                <w:b/>
                <w:bCs/>
              </w:rPr>
              <w:t>Executive Vice Chair:</w:t>
            </w:r>
          </w:p>
          <w:p w14:paraId="4CEF3A3B" w14:textId="77777777" w:rsidR="0077138A" w:rsidRDefault="0077138A" w:rsidP="0077138A">
            <w:r>
              <w:t>Bret Hess (WAAESD ED)</w:t>
            </w:r>
          </w:p>
          <w:p w14:paraId="1B213C14" w14:textId="2F5E4C18" w:rsidR="00792DC5" w:rsidRPr="00E12DC8" w:rsidRDefault="0077138A" w:rsidP="0077138A">
            <w:pPr>
              <w:rPr>
                <w:rFonts w:cstheme="minorHAnsi"/>
                <w:sz w:val="22"/>
                <w:szCs w:val="22"/>
              </w:rPr>
            </w:pPr>
            <w:r>
              <w:t xml:space="preserve">Jennifer Tippetts (WAAESD </w:t>
            </w:r>
            <w:r w:rsidR="00606369">
              <w:t>Recording Secretary</w:t>
            </w:r>
            <w:r>
              <w:t>)</w:t>
            </w:r>
          </w:p>
        </w:tc>
        <w:tc>
          <w:tcPr>
            <w:tcW w:w="4307" w:type="dxa"/>
          </w:tcPr>
          <w:p w14:paraId="650A937F" w14:textId="77777777" w:rsidR="00792DC5" w:rsidRPr="00E12DC8" w:rsidRDefault="00792DC5" w:rsidP="0031022F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2DC8">
              <w:rPr>
                <w:rFonts w:cstheme="minorHAnsi"/>
                <w:b/>
                <w:bCs/>
                <w:sz w:val="22"/>
                <w:szCs w:val="22"/>
              </w:rPr>
              <w:t xml:space="preserve">Liaisons: </w:t>
            </w:r>
          </w:p>
          <w:p w14:paraId="334786B4" w14:textId="5A077564" w:rsidR="00661525" w:rsidRPr="00E12DC8" w:rsidRDefault="00661525" w:rsidP="00661525">
            <w:pPr>
              <w:rPr>
                <w:rFonts w:cstheme="minorHAnsi"/>
                <w:sz w:val="22"/>
                <w:szCs w:val="22"/>
              </w:rPr>
            </w:pPr>
            <w:r w:rsidRPr="00E12DC8">
              <w:rPr>
                <w:rFonts w:cstheme="minorHAnsi"/>
                <w:sz w:val="22"/>
                <w:szCs w:val="22"/>
              </w:rPr>
              <w:t xml:space="preserve">Robert </w:t>
            </w:r>
            <w:proofErr w:type="spellStart"/>
            <w:r w:rsidRPr="00E12DC8">
              <w:rPr>
                <w:rFonts w:cstheme="minorHAnsi"/>
                <w:sz w:val="22"/>
                <w:szCs w:val="22"/>
              </w:rPr>
              <w:t>Matteri</w:t>
            </w:r>
            <w:proofErr w:type="spellEnd"/>
            <w:r w:rsidRPr="00E12DC8">
              <w:rPr>
                <w:rFonts w:cstheme="minorHAnsi"/>
                <w:sz w:val="22"/>
                <w:szCs w:val="22"/>
              </w:rPr>
              <w:t xml:space="preserve"> (ARS)</w:t>
            </w:r>
          </w:p>
          <w:p w14:paraId="188E586D" w14:textId="18E2C5BC" w:rsidR="00792DC5" w:rsidRPr="00E12DC8" w:rsidRDefault="00792DC5" w:rsidP="0031022F">
            <w:pPr>
              <w:rPr>
                <w:rFonts w:cstheme="minorHAnsi"/>
                <w:sz w:val="22"/>
                <w:szCs w:val="22"/>
              </w:rPr>
            </w:pPr>
            <w:r w:rsidRPr="00E12DC8">
              <w:rPr>
                <w:rFonts w:cstheme="minorHAnsi"/>
                <w:sz w:val="22"/>
                <w:szCs w:val="22"/>
              </w:rPr>
              <w:t>Wendy Powers (ECOP)</w:t>
            </w:r>
          </w:p>
          <w:p w14:paraId="64803E9B" w14:textId="6F87C632" w:rsidR="00CF5B10" w:rsidRPr="00E12DC8" w:rsidRDefault="00A42DDF" w:rsidP="00CF5B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Kevin Kephart</w:t>
            </w:r>
            <w:r w:rsidR="00CF5B10" w:rsidRPr="00E12DC8">
              <w:rPr>
                <w:rFonts w:cstheme="minorHAnsi"/>
                <w:sz w:val="22"/>
                <w:szCs w:val="22"/>
              </w:rPr>
              <w:t xml:space="preserve"> (NIFA)</w:t>
            </w:r>
          </w:p>
          <w:p w14:paraId="61C94CDF" w14:textId="29F0C574" w:rsidR="00792DC5" w:rsidRPr="00E12DC8" w:rsidRDefault="00F533FF" w:rsidP="0031022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Daren Mueller</w:t>
            </w:r>
            <w:r w:rsidR="00792DC5" w:rsidRPr="00E12DC8">
              <w:rPr>
                <w:rFonts w:cstheme="minorHAnsi"/>
                <w:sz w:val="22"/>
                <w:szCs w:val="22"/>
              </w:rPr>
              <w:t xml:space="preserve"> (NIPMCC)</w:t>
            </w:r>
          </w:p>
          <w:p w14:paraId="0296E9C5" w14:textId="6C945DE2" w:rsidR="00792DC5" w:rsidRPr="00E12DC8" w:rsidRDefault="00BB11B2" w:rsidP="0031022F">
            <w:pPr>
              <w:rPr>
                <w:rFonts w:cstheme="minorHAnsi"/>
                <w:sz w:val="22"/>
                <w:szCs w:val="22"/>
              </w:rPr>
            </w:pPr>
            <w:r w:rsidRPr="00BB11B2">
              <w:rPr>
                <w:rFonts w:cstheme="minorHAnsi"/>
                <w:sz w:val="22"/>
                <w:szCs w:val="22"/>
              </w:rPr>
              <w:t xml:space="preserve">Tim Killian </w:t>
            </w:r>
            <w:r w:rsidR="00792DC5" w:rsidRPr="00E12DC8">
              <w:rPr>
                <w:rFonts w:cstheme="minorHAnsi"/>
                <w:sz w:val="22"/>
                <w:szCs w:val="22"/>
              </w:rPr>
              <w:t>(SSCC)</w:t>
            </w:r>
          </w:p>
          <w:p w14:paraId="56F14F10" w14:textId="77777777" w:rsidR="00792DC5" w:rsidRPr="00E12DC8" w:rsidRDefault="00792DC5" w:rsidP="00CF5B1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A9939F5" w14:textId="2DA24137" w:rsidR="002F476A" w:rsidRDefault="007B44DB" w:rsidP="002F476A">
      <w:pPr>
        <w:rPr>
          <w:sz w:val="22"/>
          <w:szCs w:val="22"/>
        </w:rPr>
      </w:pPr>
      <w:bookmarkStart w:id="0" w:name="_Hlk62472809"/>
      <w:r>
        <w:rPr>
          <w:b/>
          <w:bCs/>
        </w:rPr>
        <w:t>Minutes</w:t>
      </w:r>
      <w:r w:rsidR="002F476A">
        <w:rPr>
          <w:b/>
          <w:bCs/>
        </w:rPr>
        <w:t>:</w:t>
      </w:r>
      <w:r w:rsidR="002F476A">
        <w:t xml:space="preserve"> </w:t>
      </w:r>
    </w:p>
    <w:p w14:paraId="63516995" w14:textId="136C0CC4" w:rsidR="002F476A" w:rsidRDefault="002F476A" w:rsidP="002F476A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Welcome and Introductions </w:t>
      </w:r>
      <w:bookmarkStart w:id="1" w:name="_Hlk54695161"/>
      <w:r>
        <w:rPr>
          <w:rFonts w:eastAsia="Times New Roman"/>
        </w:rPr>
        <w:t>–</w:t>
      </w:r>
      <w:bookmarkEnd w:id="1"/>
    </w:p>
    <w:p w14:paraId="2D96D71F" w14:textId="4B9EB621" w:rsidR="00BB5415" w:rsidRDefault="002F476A" w:rsidP="0031022F">
      <w:pPr>
        <w:numPr>
          <w:ilvl w:val="0"/>
          <w:numId w:val="3"/>
        </w:numPr>
        <w:rPr>
          <w:rFonts w:eastAsia="Times New Roman"/>
        </w:rPr>
      </w:pPr>
      <w:r w:rsidRPr="005D22A8">
        <w:rPr>
          <w:rFonts w:eastAsia="Times New Roman"/>
          <w:b/>
          <w:bCs/>
        </w:rPr>
        <w:t xml:space="preserve">Roll Call </w:t>
      </w:r>
      <w:bookmarkStart w:id="2" w:name="_Hlk54695063"/>
      <w:r w:rsidRPr="005D22A8">
        <w:rPr>
          <w:rFonts w:eastAsia="Times New Roman"/>
        </w:rPr>
        <w:t>–</w:t>
      </w:r>
      <w:bookmarkEnd w:id="2"/>
      <w:r w:rsidR="003454A7">
        <w:rPr>
          <w:rFonts w:eastAsia="Times New Roman"/>
        </w:rPr>
        <w:t xml:space="preserve"> Jody Jellison, </w:t>
      </w:r>
      <w:r w:rsidR="00592FB6">
        <w:rPr>
          <w:rFonts w:eastAsia="Times New Roman"/>
        </w:rPr>
        <w:t xml:space="preserve">Nathan McKinney, </w:t>
      </w:r>
      <w:r w:rsidR="004C6DE6">
        <w:rPr>
          <w:rFonts w:eastAsia="Times New Roman"/>
        </w:rPr>
        <w:t xml:space="preserve">Shibu Jose, Susan Duncan, </w:t>
      </w:r>
      <w:r w:rsidR="004C6DE6" w:rsidRPr="005D22A8">
        <w:rPr>
          <w:rFonts w:eastAsia="Times New Roman"/>
        </w:rPr>
        <w:t>Bernie Engle,</w:t>
      </w:r>
      <w:r w:rsidR="00016050" w:rsidRPr="00016050">
        <w:rPr>
          <w:rFonts w:eastAsia="Times New Roman"/>
        </w:rPr>
        <w:t xml:space="preserve"> </w:t>
      </w:r>
      <w:r w:rsidR="00016050" w:rsidRPr="005D22A8">
        <w:rPr>
          <w:rFonts w:eastAsia="Times New Roman"/>
        </w:rPr>
        <w:t>Bret Hess, Jennifer Tippetts (recording secretary)</w:t>
      </w:r>
    </w:p>
    <w:p w14:paraId="5174D8B1" w14:textId="331566EC" w:rsidR="007B44DB" w:rsidRDefault="008F1A7D" w:rsidP="001E6781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1E6781">
        <w:rPr>
          <w:rFonts w:ascii="Calibri" w:eastAsia="Calibri" w:hAnsi="Calibri" w:cs="Times New Roman"/>
          <w:b/>
          <w:bCs/>
        </w:rPr>
        <w:t>Excellence in Multistate Research Award</w:t>
      </w:r>
      <w:r w:rsidR="008A3A37" w:rsidRPr="001E6781">
        <w:rPr>
          <w:rFonts w:ascii="Calibri" w:eastAsia="Calibri" w:hAnsi="Calibri" w:cs="Times New Roman"/>
          <w:b/>
          <w:bCs/>
        </w:rPr>
        <w:t xml:space="preserve"> Nominations</w:t>
      </w:r>
      <w:r w:rsidRPr="00B571A7">
        <w:rPr>
          <w:rFonts w:ascii="Calibri" w:eastAsia="Calibri" w:hAnsi="Calibri" w:cs="Times New Roman"/>
        </w:rPr>
        <w:t xml:space="preserve"> – </w:t>
      </w:r>
    </w:p>
    <w:p w14:paraId="713273B5" w14:textId="3DB5FB7C" w:rsidR="0076797A" w:rsidRPr="009A1024" w:rsidRDefault="0076797A" w:rsidP="0076797A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  <w:i/>
          <w:iCs/>
        </w:rPr>
      </w:pPr>
      <w:r w:rsidRPr="009A1024">
        <w:rPr>
          <w:rFonts w:ascii="Calibri" w:eastAsia="Calibri" w:hAnsi="Calibri" w:cs="Times New Roman"/>
          <w:i/>
          <w:iCs/>
        </w:rPr>
        <w:t xml:space="preserve">Jodie moved to </w:t>
      </w:r>
      <w:r w:rsidR="00FB00DA" w:rsidRPr="009A1024">
        <w:rPr>
          <w:rFonts w:ascii="Calibri" w:eastAsia="Calibri" w:hAnsi="Calibri" w:cs="Times New Roman"/>
          <w:i/>
          <w:iCs/>
        </w:rPr>
        <w:t>drop W</w:t>
      </w:r>
      <w:r w:rsidR="003826B2" w:rsidRPr="009A1024">
        <w:rPr>
          <w:rFonts w:ascii="Calibri" w:eastAsia="Calibri" w:hAnsi="Calibri" w:cs="Times New Roman"/>
          <w:i/>
          <w:iCs/>
        </w:rPr>
        <w:t xml:space="preserve">4003 and NE1962 and focus on the </w:t>
      </w:r>
      <w:r w:rsidR="0014215D" w:rsidRPr="009A1024">
        <w:rPr>
          <w:rFonts w:ascii="Calibri" w:eastAsia="Calibri" w:hAnsi="Calibri" w:cs="Times New Roman"/>
          <w:i/>
          <w:iCs/>
        </w:rPr>
        <w:t>top-rated</w:t>
      </w:r>
      <w:r w:rsidR="003826B2" w:rsidRPr="009A1024">
        <w:rPr>
          <w:rFonts w:ascii="Calibri" w:eastAsia="Calibri" w:hAnsi="Calibri" w:cs="Times New Roman"/>
          <w:i/>
          <w:iCs/>
        </w:rPr>
        <w:t xml:space="preserve"> projects, S</w:t>
      </w:r>
      <w:r w:rsidR="00B77043" w:rsidRPr="009A1024">
        <w:rPr>
          <w:rFonts w:ascii="Calibri" w:eastAsia="Calibri" w:hAnsi="Calibri" w:cs="Times New Roman"/>
          <w:i/>
          <w:iCs/>
        </w:rPr>
        <w:t xml:space="preserve">1069 and NCERA137. </w:t>
      </w:r>
      <w:r w:rsidR="007C15AE" w:rsidRPr="009A1024">
        <w:rPr>
          <w:rFonts w:ascii="Calibri" w:eastAsia="Calibri" w:hAnsi="Calibri" w:cs="Times New Roman"/>
          <w:i/>
          <w:iCs/>
        </w:rPr>
        <w:t>Susan seconded the motion. Motion passed unanimously.</w:t>
      </w:r>
    </w:p>
    <w:p w14:paraId="21EFC60D" w14:textId="6A7E6A4A" w:rsidR="00701123" w:rsidRDefault="00701123" w:rsidP="002B5494">
      <w:pPr>
        <w:pStyle w:val="ListParagraph"/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W4003</w:t>
      </w:r>
      <w:r w:rsidRPr="00701123">
        <w:rPr>
          <w:rFonts w:ascii="Calibri" w:eastAsia="Calibri" w:hAnsi="Calibri" w:cs="Times New Roman"/>
        </w:rPr>
        <w:t>-</w:t>
      </w:r>
      <w:r w:rsidR="0027734C">
        <w:rPr>
          <w:rFonts w:ascii="Calibri" w:eastAsia="Calibri" w:hAnsi="Calibri" w:cs="Times New Roman"/>
        </w:rPr>
        <w:t xml:space="preserve"> 60.02</w:t>
      </w:r>
    </w:p>
    <w:p w14:paraId="6A032C71" w14:textId="6E4F28CE" w:rsidR="00701123" w:rsidRPr="00003B6E" w:rsidRDefault="00003B6E" w:rsidP="002B5494">
      <w:pPr>
        <w:pStyle w:val="ListParagraph"/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NE1962</w:t>
      </w:r>
      <w:r w:rsidR="002B5494">
        <w:rPr>
          <w:rFonts w:ascii="Calibri" w:eastAsia="Calibri" w:hAnsi="Calibri" w:cs="Times New Roman"/>
          <w:b/>
          <w:bCs/>
        </w:rPr>
        <w:t>-</w:t>
      </w:r>
      <w:r w:rsidR="0027734C" w:rsidRPr="009A1024">
        <w:rPr>
          <w:rFonts w:ascii="Calibri" w:eastAsia="Calibri" w:hAnsi="Calibri" w:cs="Times New Roman"/>
        </w:rPr>
        <w:t>65.98</w:t>
      </w:r>
    </w:p>
    <w:p w14:paraId="0E173A6B" w14:textId="3E0BF4E7" w:rsidR="00003B6E" w:rsidRPr="00003B6E" w:rsidRDefault="00003B6E" w:rsidP="002B5494">
      <w:pPr>
        <w:pStyle w:val="ListParagraph"/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S1069</w:t>
      </w:r>
      <w:r w:rsidR="002B5494">
        <w:rPr>
          <w:rFonts w:ascii="Calibri" w:eastAsia="Calibri" w:hAnsi="Calibri" w:cs="Times New Roman"/>
          <w:b/>
          <w:bCs/>
        </w:rPr>
        <w:t>-</w:t>
      </w:r>
      <w:r w:rsidR="0027734C" w:rsidRPr="009A1024">
        <w:rPr>
          <w:rFonts w:ascii="Calibri" w:eastAsia="Calibri" w:hAnsi="Calibri" w:cs="Times New Roman"/>
        </w:rPr>
        <w:t>81.56</w:t>
      </w:r>
    </w:p>
    <w:p w14:paraId="1234544F" w14:textId="6DDD6889" w:rsidR="00003B6E" w:rsidRDefault="00003B6E" w:rsidP="002B5494">
      <w:pPr>
        <w:pStyle w:val="ListParagraph"/>
        <w:ind w:left="14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NCERA137- </w:t>
      </w:r>
      <w:r w:rsidR="009A1024" w:rsidRPr="009A1024">
        <w:rPr>
          <w:rFonts w:ascii="Calibri" w:eastAsia="Calibri" w:hAnsi="Calibri" w:cs="Times New Roman"/>
        </w:rPr>
        <w:t>79.55</w:t>
      </w:r>
    </w:p>
    <w:p w14:paraId="7F98F80A" w14:textId="6B531E01" w:rsidR="007C15AE" w:rsidRDefault="007C15AE" w:rsidP="0076797A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 w:rsidRPr="0014215D">
        <w:rPr>
          <w:rFonts w:ascii="Calibri" w:eastAsia="Calibri" w:hAnsi="Calibri" w:cs="Times New Roman"/>
        </w:rPr>
        <w:t>Jody ranked S1069 over NCERA</w:t>
      </w:r>
      <w:r w:rsidR="0014215D" w:rsidRPr="0014215D">
        <w:rPr>
          <w:rFonts w:ascii="Calibri" w:eastAsia="Calibri" w:hAnsi="Calibri" w:cs="Times New Roman"/>
        </w:rPr>
        <w:t>137 but</w:t>
      </w:r>
      <w:r w:rsidR="0014215D">
        <w:rPr>
          <w:rFonts w:ascii="Calibri" w:eastAsia="Calibri" w:hAnsi="Calibri" w:cs="Times New Roman"/>
        </w:rPr>
        <w:t xml:space="preserve"> would be happy with either proposal. Jody felt that the soybean project was not as unique as the unmanned aircraft. </w:t>
      </w:r>
    </w:p>
    <w:p w14:paraId="7F8C5725" w14:textId="3669B1AA" w:rsidR="0014215D" w:rsidRDefault="0014215D" w:rsidP="0076797A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Susan echoed </w:t>
      </w:r>
      <w:r w:rsidR="00924FD2">
        <w:rPr>
          <w:rFonts w:ascii="Calibri" w:eastAsia="Calibri" w:hAnsi="Calibri" w:cs="Times New Roman"/>
        </w:rPr>
        <w:t xml:space="preserve">favoring </w:t>
      </w:r>
      <w:r w:rsidR="00A102C0">
        <w:rPr>
          <w:rFonts w:ascii="Calibri" w:eastAsia="Calibri" w:hAnsi="Calibri" w:cs="Times New Roman"/>
        </w:rPr>
        <w:t>S1069 because</w:t>
      </w:r>
      <w:r w:rsidR="00924FD2">
        <w:rPr>
          <w:rFonts w:ascii="Calibri" w:eastAsia="Calibri" w:hAnsi="Calibri" w:cs="Times New Roman"/>
        </w:rPr>
        <w:t xml:space="preserve"> they are forward looking and is not limited to one theme. The objectives allow for all types of </w:t>
      </w:r>
      <w:r w:rsidR="00A102C0">
        <w:rPr>
          <w:rFonts w:ascii="Calibri" w:eastAsia="Calibri" w:hAnsi="Calibri" w:cs="Times New Roman"/>
        </w:rPr>
        <w:t>scientists</w:t>
      </w:r>
      <w:r w:rsidR="00924FD2">
        <w:rPr>
          <w:rFonts w:ascii="Calibri" w:eastAsia="Calibri" w:hAnsi="Calibri" w:cs="Times New Roman"/>
        </w:rPr>
        <w:t xml:space="preserve"> to join and contribute. </w:t>
      </w:r>
    </w:p>
    <w:p w14:paraId="4449760C" w14:textId="33508F52" w:rsidR="002D2759" w:rsidRDefault="002D2759" w:rsidP="0076797A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Shibu agreed that S1069 may</w:t>
      </w:r>
      <w:r w:rsidR="00D836E2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be more </w:t>
      </w:r>
      <w:r w:rsidR="005D1811">
        <w:rPr>
          <w:rFonts w:ascii="Calibri" w:eastAsia="Calibri" w:hAnsi="Calibri" w:cs="Times New Roman"/>
        </w:rPr>
        <w:t>innovative but</w:t>
      </w:r>
      <w:r>
        <w:rPr>
          <w:rFonts w:ascii="Calibri" w:eastAsia="Calibri" w:hAnsi="Calibri" w:cs="Times New Roman"/>
        </w:rPr>
        <w:t xml:space="preserve"> ranked NCERA</w:t>
      </w:r>
      <w:r w:rsidR="005D1811">
        <w:rPr>
          <w:rFonts w:ascii="Calibri" w:eastAsia="Calibri" w:hAnsi="Calibri" w:cs="Times New Roman"/>
        </w:rPr>
        <w:t xml:space="preserve">137 </w:t>
      </w:r>
      <w:r w:rsidR="00AF05E3">
        <w:rPr>
          <w:rFonts w:ascii="Calibri" w:eastAsia="Calibri" w:hAnsi="Calibri" w:cs="Times New Roman"/>
        </w:rPr>
        <w:t>with a</w:t>
      </w:r>
      <w:r w:rsidR="005D1811">
        <w:rPr>
          <w:rFonts w:ascii="Calibri" w:eastAsia="Calibri" w:hAnsi="Calibri" w:cs="Times New Roman"/>
        </w:rPr>
        <w:t xml:space="preserve"> higher ranking. </w:t>
      </w:r>
      <w:r w:rsidR="00701123">
        <w:rPr>
          <w:rFonts w:ascii="Calibri" w:eastAsia="Calibri" w:hAnsi="Calibri" w:cs="Times New Roman"/>
        </w:rPr>
        <w:t xml:space="preserve">Shibu would be ok with either project. </w:t>
      </w:r>
    </w:p>
    <w:p w14:paraId="426CBF69" w14:textId="522B254D" w:rsidR="00701123" w:rsidRDefault="00003B6E" w:rsidP="0076797A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Nathan ranked the </w:t>
      </w:r>
      <w:r w:rsidR="008A162E">
        <w:rPr>
          <w:rFonts w:ascii="Calibri" w:eastAsia="Calibri" w:hAnsi="Calibri" w:cs="Times New Roman"/>
        </w:rPr>
        <w:t>S</w:t>
      </w:r>
      <w:r w:rsidR="00AF05E3">
        <w:rPr>
          <w:rFonts w:ascii="Calibri" w:eastAsia="Calibri" w:hAnsi="Calibri" w:cs="Times New Roman"/>
        </w:rPr>
        <w:t>1069</w:t>
      </w:r>
      <w:r w:rsidR="008A162E">
        <w:rPr>
          <w:rFonts w:ascii="Calibri" w:eastAsia="Calibri" w:hAnsi="Calibri" w:cs="Times New Roman"/>
        </w:rPr>
        <w:t xml:space="preserve"> project</w:t>
      </w:r>
      <w:r>
        <w:rPr>
          <w:rFonts w:ascii="Calibri" w:eastAsia="Calibri" w:hAnsi="Calibri" w:cs="Times New Roman"/>
        </w:rPr>
        <w:t xml:space="preserve"> higher because they had </w:t>
      </w:r>
      <w:r w:rsidR="008A162E">
        <w:rPr>
          <w:rFonts w:ascii="Calibri" w:eastAsia="Calibri" w:hAnsi="Calibri" w:cs="Times New Roman"/>
        </w:rPr>
        <w:t xml:space="preserve">more information, including unsuccessful grant applications, even though they are a younger project. </w:t>
      </w:r>
    </w:p>
    <w:p w14:paraId="25D4EB1C" w14:textId="13D07E66" w:rsidR="000B0FFB" w:rsidRPr="00B571A7" w:rsidRDefault="008A162E" w:rsidP="008A162E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Bernie rated </w:t>
      </w:r>
      <w:r w:rsidR="00AF05E3">
        <w:rPr>
          <w:rFonts w:ascii="Calibri" w:eastAsia="Calibri" w:hAnsi="Calibri" w:cs="Times New Roman"/>
        </w:rPr>
        <w:t>NCERA137</w:t>
      </w:r>
      <w:r>
        <w:rPr>
          <w:rFonts w:ascii="Calibri" w:eastAsia="Calibri" w:hAnsi="Calibri" w:cs="Times New Roman"/>
        </w:rPr>
        <w:t xml:space="preserve"> higher because of their long-term </w:t>
      </w:r>
      <w:r w:rsidR="005704D6">
        <w:rPr>
          <w:rFonts w:ascii="Calibri" w:eastAsia="Calibri" w:hAnsi="Calibri" w:cs="Times New Roman"/>
        </w:rPr>
        <w:t xml:space="preserve">ability to maintain and pivot. </w:t>
      </w:r>
    </w:p>
    <w:p w14:paraId="22FEB1F3" w14:textId="172C7FF6" w:rsidR="00FC4C18" w:rsidRDefault="009A1024" w:rsidP="00654E59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 w:rsidRPr="000821CF">
        <w:rPr>
          <w:rFonts w:ascii="Calibri" w:eastAsia="Calibri" w:hAnsi="Calibri" w:cs="Times New Roman"/>
          <w:b/>
          <w:bCs/>
        </w:rPr>
        <w:lastRenderedPageBreak/>
        <w:t xml:space="preserve">The group </w:t>
      </w:r>
      <w:r w:rsidR="00715FF3" w:rsidRPr="000821CF">
        <w:rPr>
          <w:rFonts w:ascii="Calibri" w:eastAsia="Calibri" w:hAnsi="Calibri" w:cs="Times New Roman"/>
          <w:b/>
          <w:bCs/>
        </w:rPr>
        <w:t xml:space="preserve">agreed that if the projects are tied after the last three member place their </w:t>
      </w:r>
      <w:r w:rsidR="008E76EC" w:rsidRPr="000821CF">
        <w:rPr>
          <w:rFonts w:ascii="Calibri" w:eastAsia="Calibri" w:hAnsi="Calibri" w:cs="Times New Roman"/>
          <w:b/>
          <w:bCs/>
        </w:rPr>
        <w:t>vote,</w:t>
      </w:r>
      <w:r w:rsidR="009E51FB" w:rsidRPr="000821CF">
        <w:rPr>
          <w:rFonts w:ascii="Calibri" w:eastAsia="Calibri" w:hAnsi="Calibri" w:cs="Times New Roman"/>
          <w:b/>
          <w:bCs/>
        </w:rPr>
        <w:t xml:space="preserve"> then the NERA137</w:t>
      </w:r>
      <w:r w:rsidR="00FC4C18" w:rsidRPr="000821CF">
        <w:rPr>
          <w:rFonts w:ascii="Calibri" w:eastAsia="Calibri" w:hAnsi="Calibri" w:cs="Times New Roman"/>
          <w:b/>
          <w:bCs/>
        </w:rPr>
        <w:t xml:space="preserve"> would receive the award because they have been in the pool the longest.</w:t>
      </w:r>
      <w:r w:rsidR="00FC4C18" w:rsidRPr="0059412F">
        <w:rPr>
          <w:rFonts w:ascii="Calibri" w:eastAsia="Calibri" w:hAnsi="Calibri" w:cs="Times New Roman"/>
        </w:rPr>
        <w:t xml:space="preserve">  NERA137 were the runner up last year for this award of excellence. </w:t>
      </w:r>
      <w:r w:rsidR="0059412F" w:rsidRPr="0059412F">
        <w:rPr>
          <w:rFonts w:ascii="Calibri" w:eastAsia="Calibri" w:hAnsi="Calibri" w:cs="Times New Roman"/>
        </w:rPr>
        <w:t xml:space="preserve">Of the nine members that voted 5 voted for the South and 4 for NERA. </w:t>
      </w:r>
      <w:r w:rsidR="000F09FA">
        <w:rPr>
          <w:rFonts w:ascii="Calibri" w:eastAsia="Calibri" w:hAnsi="Calibri" w:cs="Times New Roman"/>
        </w:rPr>
        <w:t xml:space="preserve">There is not enough money to have two awards. </w:t>
      </w:r>
      <w:r w:rsidR="00BC14AC">
        <w:rPr>
          <w:rFonts w:ascii="Calibri" w:eastAsia="Calibri" w:hAnsi="Calibri" w:cs="Times New Roman"/>
        </w:rPr>
        <w:t>The committee states the other two projects were well done, just not as mature</w:t>
      </w:r>
      <w:r w:rsidR="00A12C44">
        <w:rPr>
          <w:rFonts w:ascii="Calibri" w:eastAsia="Calibri" w:hAnsi="Calibri" w:cs="Times New Roman"/>
        </w:rPr>
        <w:t xml:space="preserve">, but could be strong contenders in the future years. </w:t>
      </w:r>
      <w:r w:rsidR="00D324D0">
        <w:rPr>
          <w:rFonts w:ascii="Calibri" w:eastAsia="Calibri" w:hAnsi="Calibri" w:cs="Times New Roman"/>
        </w:rPr>
        <w:t xml:space="preserve"> </w:t>
      </w:r>
    </w:p>
    <w:p w14:paraId="2D3E0E46" w14:textId="0D12B59E" w:rsidR="00D324D0" w:rsidRDefault="00D324D0" w:rsidP="00654E59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STC’s recommendation will go to ESCOP for final approval.  </w:t>
      </w:r>
      <w:r w:rsidRPr="00B674F1">
        <w:rPr>
          <w:rFonts w:ascii="Calibri" w:eastAsia="Calibri" w:hAnsi="Calibri" w:cs="Times New Roman"/>
        </w:rPr>
        <w:t xml:space="preserve">Bret is working behind the scenes </w:t>
      </w:r>
      <w:r w:rsidR="00B674F1" w:rsidRPr="00B674F1">
        <w:rPr>
          <w:rFonts w:ascii="Calibri" w:eastAsia="Calibri" w:hAnsi="Calibri" w:cs="Times New Roman"/>
        </w:rPr>
        <w:t xml:space="preserve">with NIFA for travel funds for all award winners this year. </w:t>
      </w:r>
    </w:p>
    <w:p w14:paraId="445C6026" w14:textId="2A4ADEB7" w:rsidR="007C0D88" w:rsidRPr="000821CF" w:rsidRDefault="00AF05E3" w:rsidP="00C31C6E">
      <w:pPr>
        <w:pStyle w:val="ListParagraph"/>
        <w:numPr>
          <w:ilvl w:val="1"/>
          <w:numId w:val="3"/>
        </w:numPr>
        <w:ind w:left="1080"/>
        <w:rPr>
          <w:rFonts w:ascii="Calibri" w:eastAsia="Calibri" w:hAnsi="Calibri" w:cs="Times New Roman"/>
        </w:rPr>
      </w:pPr>
      <w:r w:rsidRPr="000821CF">
        <w:rPr>
          <w:rFonts w:ascii="Calibri" w:eastAsia="Calibri" w:hAnsi="Calibri" w:cs="Times New Roman"/>
        </w:rPr>
        <w:t xml:space="preserve">Modification to the application moving forward will include a note that </w:t>
      </w:r>
      <w:r w:rsidR="005D71C2" w:rsidRPr="000821CF">
        <w:rPr>
          <w:rFonts w:ascii="Calibri" w:eastAsia="Calibri" w:hAnsi="Calibri" w:cs="Times New Roman"/>
        </w:rPr>
        <w:t xml:space="preserve">winners will </w:t>
      </w:r>
      <w:r w:rsidR="003D40DE" w:rsidRPr="000821CF">
        <w:rPr>
          <w:rFonts w:ascii="Calibri" w:eastAsia="Calibri" w:hAnsi="Calibri" w:cs="Times New Roman"/>
        </w:rPr>
        <w:t xml:space="preserve">have their project shared as an example of excellence. Bret will also add a section </w:t>
      </w:r>
      <w:r w:rsidR="000821CF" w:rsidRPr="000821CF">
        <w:rPr>
          <w:rFonts w:ascii="Calibri" w:eastAsia="Calibri" w:hAnsi="Calibri" w:cs="Times New Roman"/>
        </w:rPr>
        <w:t xml:space="preserve">for those submitting a project to highlight the updates made. </w:t>
      </w:r>
    </w:p>
    <w:p w14:paraId="338AA4DE" w14:textId="6D6C14DC" w:rsidR="0077138A" w:rsidRDefault="00E3179D" w:rsidP="0077138A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72E8F">
        <w:rPr>
          <w:rFonts w:eastAsia="Times New Roman"/>
          <w:b/>
          <w:bCs/>
        </w:rPr>
        <w:t>Next Meeting</w:t>
      </w:r>
      <w:r>
        <w:rPr>
          <w:rFonts w:eastAsia="Times New Roman"/>
        </w:rPr>
        <w:t>-</w:t>
      </w:r>
    </w:p>
    <w:p w14:paraId="6DDE2D40" w14:textId="6FEAA508" w:rsidR="00E3179D" w:rsidRDefault="00E3179D" w:rsidP="00E3179D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July- Cancelled</w:t>
      </w:r>
    </w:p>
    <w:p w14:paraId="40B2B9AD" w14:textId="7C12073D" w:rsidR="00E3179D" w:rsidRDefault="00E3179D" w:rsidP="00E3179D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August</w:t>
      </w:r>
      <w:r w:rsidR="00BB5415">
        <w:rPr>
          <w:rFonts w:eastAsia="Times New Roman"/>
        </w:rPr>
        <w:t xml:space="preserve"> 1st</w:t>
      </w:r>
    </w:p>
    <w:p w14:paraId="28849152" w14:textId="4308796D" w:rsidR="0070029C" w:rsidRPr="005D7229" w:rsidRDefault="0077138A" w:rsidP="005D7229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7138A">
        <w:rPr>
          <w:b/>
          <w:bCs/>
        </w:rPr>
        <w:t>Adjourn</w:t>
      </w:r>
      <w:bookmarkEnd w:id="0"/>
    </w:p>
    <w:sectPr w:rsidR="0070029C" w:rsidRPr="005D7229" w:rsidSect="00710A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45EB"/>
    <w:multiLevelType w:val="hybridMultilevel"/>
    <w:tmpl w:val="548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7ED0"/>
    <w:multiLevelType w:val="multilevel"/>
    <w:tmpl w:val="9B8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624CF"/>
    <w:multiLevelType w:val="hybridMultilevel"/>
    <w:tmpl w:val="BBFADD70"/>
    <w:lvl w:ilvl="0" w:tplc="90E2A858">
      <w:start w:val="9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0965FA"/>
    <w:multiLevelType w:val="multilevel"/>
    <w:tmpl w:val="F2ECE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46F51C6"/>
    <w:multiLevelType w:val="multilevel"/>
    <w:tmpl w:val="D04690D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0FD77CC"/>
    <w:multiLevelType w:val="hybridMultilevel"/>
    <w:tmpl w:val="257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329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755193">
    <w:abstractNumId w:val="1"/>
  </w:num>
  <w:num w:numId="3" w16cid:durableId="548809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8667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7327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030133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6672912">
    <w:abstractNumId w:val="3"/>
  </w:num>
  <w:num w:numId="8" w16cid:durableId="16832405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C5"/>
    <w:rsid w:val="000029F4"/>
    <w:rsid w:val="00003B6E"/>
    <w:rsid w:val="00003FA8"/>
    <w:rsid w:val="0000799E"/>
    <w:rsid w:val="00012D92"/>
    <w:rsid w:val="00014AD8"/>
    <w:rsid w:val="0001522F"/>
    <w:rsid w:val="00016050"/>
    <w:rsid w:val="00026DE5"/>
    <w:rsid w:val="00035AA9"/>
    <w:rsid w:val="00040F94"/>
    <w:rsid w:val="00076413"/>
    <w:rsid w:val="000821CF"/>
    <w:rsid w:val="00091A01"/>
    <w:rsid w:val="000A1F45"/>
    <w:rsid w:val="000A6904"/>
    <w:rsid w:val="000A6CB2"/>
    <w:rsid w:val="000B0FFB"/>
    <w:rsid w:val="000B5E3E"/>
    <w:rsid w:val="000E17DE"/>
    <w:rsid w:val="000E22AA"/>
    <w:rsid w:val="000E4F73"/>
    <w:rsid w:val="000F09FA"/>
    <w:rsid w:val="00100256"/>
    <w:rsid w:val="00103E74"/>
    <w:rsid w:val="00104389"/>
    <w:rsid w:val="00105096"/>
    <w:rsid w:val="00131232"/>
    <w:rsid w:val="0013202E"/>
    <w:rsid w:val="00134F79"/>
    <w:rsid w:val="0014215D"/>
    <w:rsid w:val="00142C41"/>
    <w:rsid w:val="00142FD1"/>
    <w:rsid w:val="00143FC9"/>
    <w:rsid w:val="00150AC7"/>
    <w:rsid w:val="00154EE5"/>
    <w:rsid w:val="00155EDA"/>
    <w:rsid w:val="001611A5"/>
    <w:rsid w:val="0016200E"/>
    <w:rsid w:val="00164F27"/>
    <w:rsid w:val="001816F9"/>
    <w:rsid w:val="00193907"/>
    <w:rsid w:val="00197DF4"/>
    <w:rsid w:val="001A2F7A"/>
    <w:rsid w:val="001A4A23"/>
    <w:rsid w:val="001A67F3"/>
    <w:rsid w:val="001B3FDA"/>
    <w:rsid w:val="001E5999"/>
    <w:rsid w:val="001E6781"/>
    <w:rsid w:val="002067F5"/>
    <w:rsid w:val="00216D39"/>
    <w:rsid w:val="00226361"/>
    <w:rsid w:val="002500B6"/>
    <w:rsid w:val="00255FFD"/>
    <w:rsid w:val="00270C3D"/>
    <w:rsid w:val="00272DFF"/>
    <w:rsid w:val="0027734C"/>
    <w:rsid w:val="00277677"/>
    <w:rsid w:val="00281D73"/>
    <w:rsid w:val="002836FA"/>
    <w:rsid w:val="00293977"/>
    <w:rsid w:val="002A30DF"/>
    <w:rsid w:val="002B0ACE"/>
    <w:rsid w:val="002B5494"/>
    <w:rsid w:val="002C3110"/>
    <w:rsid w:val="002C784F"/>
    <w:rsid w:val="002D2759"/>
    <w:rsid w:val="002E1BF8"/>
    <w:rsid w:val="002E1EED"/>
    <w:rsid w:val="002F08D4"/>
    <w:rsid w:val="002F476A"/>
    <w:rsid w:val="002F6EA9"/>
    <w:rsid w:val="0030075B"/>
    <w:rsid w:val="0031022F"/>
    <w:rsid w:val="00313565"/>
    <w:rsid w:val="00313694"/>
    <w:rsid w:val="00314121"/>
    <w:rsid w:val="00320345"/>
    <w:rsid w:val="00321EA3"/>
    <w:rsid w:val="003265D6"/>
    <w:rsid w:val="003323EB"/>
    <w:rsid w:val="00344EFE"/>
    <w:rsid w:val="00345031"/>
    <w:rsid w:val="003454A7"/>
    <w:rsid w:val="0034552B"/>
    <w:rsid w:val="00360399"/>
    <w:rsid w:val="0037135F"/>
    <w:rsid w:val="0037780A"/>
    <w:rsid w:val="003826B2"/>
    <w:rsid w:val="003A1625"/>
    <w:rsid w:val="003A22F3"/>
    <w:rsid w:val="003D40DE"/>
    <w:rsid w:val="003D4A6B"/>
    <w:rsid w:val="003F2F47"/>
    <w:rsid w:val="003F4E6E"/>
    <w:rsid w:val="004316B2"/>
    <w:rsid w:val="0043521F"/>
    <w:rsid w:val="00435C3B"/>
    <w:rsid w:val="0046558B"/>
    <w:rsid w:val="00465F54"/>
    <w:rsid w:val="004712BC"/>
    <w:rsid w:val="00475320"/>
    <w:rsid w:val="0047698C"/>
    <w:rsid w:val="004A3249"/>
    <w:rsid w:val="004A5692"/>
    <w:rsid w:val="004B4BE2"/>
    <w:rsid w:val="004C3D1C"/>
    <w:rsid w:val="004C6DE6"/>
    <w:rsid w:val="004D3A93"/>
    <w:rsid w:val="004D5BD5"/>
    <w:rsid w:val="004E2D93"/>
    <w:rsid w:val="004E7978"/>
    <w:rsid w:val="0050622C"/>
    <w:rsid w:val="00520C39"/>
    <w:rsid w:val="0053072F"/>
    <w:rsid w:val="00535CB7"/>
    <w:rsid w:val="005465E7"/>
    <w:rsid w:val="005567B7"/>
    <w:rsid w:val="0056761B"/>
    <w:rsid w:val="005704D6"/>
    <w:rsid w:val="005735EB"/>
    <w:rsid w:val="00592FB6"/>
    <w:rsid w:val="0059412F"/>
    <w:rsid w:val="00594163"/>
    <w:rsid w:val="005950DE"/>
    <w:rsid w:val="005B63C2"/>
    <w:rsid w:val="005D1811"/>
    <w:rsid w:val="005D22A8"/>
    <w:rsid w:val="005D2F7A"/>
    <w:rsid w:val="005D71C2"/>
    <w:rsid w:val="005D7229"/>
    <w:rsid w:val="005F6610"/>
    <w:rsid w:val="00606369"/>
    <w:rsid w:val="00611162"/>
    <w:rsid w:val="00623231"/>
    <w:rsid w:val="00634158"/>
    <w:rsid w:val="0064034F"/>
    <w:rsid w:val="00655AA3"/>
    <w:rsid w:val="00661525"/>
    <w:rsid w:val="00661EA9"/>
    <w:rsid w:val="0066464B"/>
    <w:rsid w:val="00664B10"/>
    <w:rsid w:val="006651C7"/>
    <w:rsid w:val="00666A5E"/>
    <w:rsid w:val="00674591"/>
    <w:rsid w:val="006A1A08"/>
    <w:rsid w:val="006A258F"/>
    <w:rsid w:val="006A584B"/>
    <w:rsid w:val="006A7845"/>
    <w:rsid w:val="006E0544"/>
    <w:rsid w:val="0070029C"/>
    <w:rsid w:val="00701123"/>
    <w:rsid w:val="00703B14"/>
    <w:rsid w:val="0071079E"/>
    <w:rsid w:val="00710A8B"/>
    <w:rsid w:val="00715FF3"/>
    <w:rsid w:val="00725F6D"/>
    <w:rsid w:val="007323B9"/>
    <w:rsid w:val="0074156C"/>
    <w:rsid w:val="007421DA"/>
    <w:rsid w:val="00742C09"/>
    <w:rsid w:val="0076191B"/>
    <w:rsid w:val="0076797A"/>
    <w:rsid w:val="0077138A"/>
    <w:rsid w:val="0077400A"/>
    <w:rsid w:val="00775561"/>
    <w:rsid w:val="007820D2"/>
    <w:rsid w:val="00792DC5"/>
    <w:rsid w:val="007944D8"/>
    <w:rsid w:val="007B44DB"/>
    <w:rsid w:val="007B64DF"/>
    <w:rsid w:val="007B726D"/>
    <w:rsid w:val="007C0D88"/>
    <w:rsid w:val="007C15AE"/>
    <w:rsid w:val="007D7C26"/>
    <w:rsid w:val="007E37B9"/>
    <w:rsid w:val="007E45D1"/>
    <w:rsid w:val="007E534C"/>
    <w:rsid w:val="007F0264"/>
    <w:rsid w:val="00802690"/>
    <w:rsid w:val="00835071"/>
    <w:rsid w:val="008373BF"/>
    <w:rsid w:val="008432E7"/>
    <w:rsid w:val="008716E8"/>
    <w:rsid w:val="0089240D"/>
    <w:rsid w:val="00897EF7"/>
    <w:rsid w:val="008A162E"/>
    <w:rsid w:val="008A3A37"/>
    <w:rsid w:val="008B7A56"/>
    <w:rsid w:val="008B7A97"/>
    <w:rsid w:val="008D3F53"/>
    <w:rsid w:val="008D5803"/>
    <w:rsid w:val="008E10E0"/>
    <w:rsid w:val="008E4656"/>
    <w:rsid w:val="008E76EC"/>
    <w:rsid w:val="008F1A7D"/>
    <w:rsid w:val="00903CAA"/>
    <w:rsid w:val="009053D2"/>
    <w:rsid w:val="009121BE"/>
    <w:rsid w:val="00923D0B"/>
    <w:rsid w:val="00924FD2"/>
    <w:rsid w:val="0093676B"/>
    <w:rsid w:val="0095174D"/>
    <w:rsid w:val="0095432D"/>
    <w:rsid w:val="00966A4E"/>
    <w:rsid w:val="00992E86"/>
    <w:rsid w:val="009A1024"/>
    <w:rsid w:val="009A4720"/>
    <w:rsid w:val="009B3BF3"/>
    <w:rsid w:val="009B3E19"/>
    <w:rsid w:val="009C17EB"/>
    <w:rsid w:val="009E51FB"/>
    <w:rsid w:val="009F6922"/>
    <w:rsid w:val="00A102C0"/>
    <w:rsid w:val="00A12C44"/>
    <w:rsid w:val="00A30EB3"/>
    <w:rsid w:val="00A30FB4"/>
    <w:rsid w:val="00A32585"/>
    <w:rsid w:val="00A34290"/>
    <w:rsid w:val="00A41721"/>
    <w:rsid w:val="00A42DDF"/>
    <w:rsid w:val="00A431FF"/>
    <w:rsid w:val="00A44D1E"/>
    <w:rsid w:val="00A535F2"/>
    <w:rsid w:val="00A565A1"/>
    <w:rsid w:val="00A575D6"/>
    <w:rsid w:val="00A649F2"/>
    <w:rsid w:val="00AA0D37"/>
    <w:rsid w:val="00AA1462"/>
    <w:rsid w:val="00AA5C10"/>
    <w:rsid w:val="00AB508C"/>
    <w:rsid w:val="00AB73C3"/>
    <w:rsid w:val="00AC03B2"/>
    <w:rsid w:val="00AD46E7"/>
    <w:rsid w:val="00AE0E6A"/>
    <w:rsid w:val="00AE392F"/>
    <w:rsid w:val="00AE4087"/>
    <w:rsid w:val="00AE4A6E"/>
    <w:rsid w:val="00AE5187"/>
    <w:rsid w:val="00AF03C5"/>
    <w:rsid w:val="00AF05E3"/>
    <w:rsid w:val="00AF5AF0"/>
    <w:rsid w:val="00AF5C01"/>
    <w:rsid w:val="00AF6F68"/>
    <w:rsid w:val="00B10A88"/>
    <w:rsid w:val="00B127E0"/>
    <w:rsid w:val="00B12D81"/>
    <w:rsid w:val="00B47328"/>
    <w:rsid w:val="00B47AD7"/>
    <w:rsid w:val="00B53E78"/>
    <w:rsid w:val="00B560E1"/>
    <w:rsid w:val="00B571A7"/>
    <w:rsid w:val="00B6163E"/>
    <w:rsid w:val="00B674F1"/>
    <w:rsid w:val="00B77043"/>
    <w:rsid w:val="00B93605"/>
    <w:rsid w:val="00B9626E"/>
    <w:rsid w:val="00BA5024"/>
    <w:rsid w:val="00BB11B2"/>
    <w:rsid w:val="00BB3E57"/>
    <w:rsid w:val="00BB5415"/>
    <w:rsid w:val="00BC14AC"/>
    <w:rsid w:val="00BD68F7"/>
    <w:rsid w:val="00BE22AD"/>
    <w:rsid w:val="00BE2BB8"/>
    <w:rsid w:val="00BF0F0A"/>
    <w:rsid w:val="00C00C6A"/>
    <w:rsid w:val="00C201A3"/>
    <w:rsid w:val="00C269D1"/>
    <w:rsid w:val="00C57F3B"/>
    <w:rsid w:val="00C61009"/>
    <w:rsid w:val="00C81771"/>
    <w:rsid w:val="00CA15A8"/>
    <w:rsid w:val="00CA259A"/>
    <w:rsid w:val="00CA3FCB"/>
    <w:rsid w:val="00CC5775"/>
    <w:rsid w:val="00CD6CE1"/>
    <w:rsid w:val="00CE3A8B"/>
    <w:rsid w:val="00CF223B"/>
    <w:rsid w:val="00CF24CF"/>
    <w:rsid w:val="00CF3BBD"/>
    <w:rsid w:val="00CF59BF"/>
    <w:rsid w:val="00CF5B10"/>
    <w:rsid w:val="00CF64E0"/>
    <w:rsid w:val="00D02D95"/>
    <w:rsid w:val="00D2292B"/>
    <w:rsid w:val="00D265B8"/>
    <w:rsid w:val="00D275AB"/>
    <w:rsid w:val="00D318F7"/>
    <w:rsid w:val="00D324D0"/>
    <w:rsid w:val="00D33942"/>
    <w:rsid w:val="00D46427"/>
    <w:rsid w:val="00D47B62"/>
    <w:rsid w:val="00D676E6"/>
    <w:rsid w:val="00D70194"/>
    <w:rsid w:val="00D75916"/>
    <w:rsid w:val="00D826A1"/>
    <w:rsid w:val="00D836E2"/>
    <w:rsid w:val="00DA1096"/>
    <w:rsid w:val="00DA6CB8"/>
    <w:rsid w:val="00DB1DF6"/>
    <w:rsid w:val="00DB1E41"/>
    <w:rsid w:val="00DB6E9C"/>
    <w:rsid w:val="00DC2AAD"/>
    <w:rsid w:val="00DE7A2F"/>
    <w:rsid w:val="00E12DC8"/>
    <w:rsid w:val="00E3179D"/>
    <w:rsid w:val="00E405CE"/>
    <w:rsid w:val="00E776BE"/>
    <w:rsid w:val="00E81411"/>
    <w:rsid w:val="00E957E6"/>
    <w:rsid w:val="00EA040B"/>
    <w:rsid w:val="00EA080C"/>
    <w:rsid w:val="00EA23DF"/>
    <w:rsid w:val="00EA7B53"/>
    <w:rsid w:val="00EB58D9"/>
    <w:rsid w:val="00EC4EB8"/>
    <w:rsid w:val="00ED4FC4"/>
    <w:rsid w:val="00EF39DB"/>
    <w:rsid w:val="00F056FB"/>
    <w:rsid w:val="00F4786C"/>
    <w:rsid w:val="00F533FF"/>
    <w:rsid w:val="00F56492"/>
    <w:rsid w:val="00F72530"/>
    <w:rsid w:val="00F72E8F"/>
    <w:rsid w:val="00F92CC5"/>
    <w:rsid w:val="00F92FEC"/>
    <w:rsid w:val="00FB00DA"/>
    <w:rsid w:val="00FC27C2"/>
    <w:rsid w:val="00FC4C18"/>
    <w:rsid w:val="00FD22EE"/>
    <w:rsid w:val="00FD553D"/>
    <w:rsid w:val="00FD7023"/>
    <w:rsid w:val="00FE0E0E"/>
    <w:rsid w:val="00FE11E5"/>
    <w:rsid w:val="00FE19A4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B3DF"/>
  <w15:docId w15:val="{3865D908-4C63-48B5-BF2B-DD88F829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DC5"/>
    <w:rPr>
      <w:color w:val="0000FF"/>
      <w:u w:val="single"/>
    </w:rPr>
  </w:style>
  <w:style w:type="table" w:styleId="TableGrid">
    <w:name w:val="Table Grid"/>
    <w:basedOn w:val="TableNormal"/>
    <w:uiPriority w:val="39"/>
    <w:rsid w:val="00792D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2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DC5"/>
    <w:pPr>
      <w:ind w:left="720"/>
      <w:contextualSpacing/>
    </w:pPr>
  </w:style>
  <w:style w:type="paragraph" w:customStyle="1" w:styleId="xmsonormal">
    <w:name w:val="x_msonormal"/>
    <w:basedOn w:val="Normal"/>
    <w:rsid w:val="00360399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543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35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1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34284585?pwd=enF0NmFlY25teUNKN3k5WUVoYUI2UT09" TargetMode="External"/><Relationship Id="rId5" Type="http://schemas.openxmlformats.org/officeDocument/2006/relationships/hyperlink" Target="http://escop.info/committee/scite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Hess</dc:creator>
  <cp:keywords/>
  <dc:description/>
  <cp:lastModifiedBy>Jennifer Tippetts</cp:lastModifiedBy>
  <cp:revision>2</cp:revision>
  <dcterms:created xsi:type="dcterms:W3CDTF">2022-06-10T12:28:00Z</dcterms:created>
  <dcterms:modified xsi:type="dcterms:W3CDTF">2022-06-10T12:28:00Z</dcterms:modified>
</cp:coreProperties>
</file>