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B0E4" w14:textId="77777777" w:rsidR="0045276C" w:rsidRPr="0045276C" w:rsidRDefault="0045276C" w:rsidP="0045276C">
      <w:pPr>
        <w:rPr>
          <w:b/>
          <w:bCs/>
        </w:rPr>
      </w:pPr>
      <w:r w:rsidRPr="0045276C">
        <w:rPr>
          <w:b/>
          <w:bCs/>
        </w:rPr>
        <w:t>NIPMCC Executive Committee Meeting Minutes</w:t>
      </w:r>
    </w:p>
    <w:p w14:paraId="672358CB" w14:textId="099C449E" w:rsidR="00FB1688" w:rsidRPr="00FB1688" w:rsidRDefault="00FB1688" w:rsidP="00FB1688">
      <w:pPr>
        <w:numPr>
          <w:ilvl w:val="0"/>
          <w:numId w:val="1"/>
        </w:numPr>
      </w:pPr>
      <w:r w:rsidRPr="00FB1688">
        <w:rPr>
          <w:b/>
          <w:bCs/>
        </w:rPr>
        <w:t>Date:</w:t>
      </w:r>
      <w:r w:rsidRPr="00FB1688">
        <w:t xml:space="preserve"> January 6, 2025</w:t>
      </w:r>
    </w:p>
    <w:p w14:paraId="52125D48" w14:textId="77777777" w:rsidR="00FB1688" w:rsidRPr="00FB1688" w:rsidRDefault="00FB1688" w:rsidP="00FB1688">
      <w:pPr>
        <w:numPr>
          <w:ilvl w:val="0"/>
          <w:numId w:val="1"/>
        </w:numPr>
      </w:pPr>
      <w:r w:rsidRPr="00FB1688">
        <w:rPr>
          <w:b/>
          <w:bCs/>
        </w:rPr>
        <w:t>Facilitator:</w:t>
      </w:r>
      <w:r w:rsidRPr="00FB1688">
        <w:t xml:space="preserve"> Kadie Britt</w:t>
      </w:r>
    </w:p>
    <w:p w14:paraId="259169ED" w14:textId="77777777" w:rsidR="00FB1688" w:rsidRPr="00FB1688" w:rsidRDefault="00FB1688" w:rsidP="00FB1688">
      <w:pPr>
        <w:rPr>
          <w:b/>
          <w:bCs/>
        </w:rPr>
      </w:pPr>
      <w:r w:rsidRPr="00FB1688">
        <w:rPr>
          <w:b/>
          <w:bCs/>
        </w:rPr>
        <w:t>Key Discussion Points</w:t>
      </w:r>
    </w:p>
    <w:p w14:paraId="5699699C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Agenda for NIPMCC/FIPMCC Meeting:</w:t>
      </w:r>
    </w:p>
    <w:p w14:paraId="56756E92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The agenda for the upcoming NIPMCC/FIPMCC meeting in late March in Washington, DC was discussed.</w:t>
      </w:r>
    </w:p>
    <w:p w14:paraId="721FBC44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Suggestions were made to move evaluations to before lunch and the inventory of tools to after lunch.</w:t>
      </w:r>
    </w:p>
    <w:p w14:paraId="468665C1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Emphasis on allowing enough time for evaluations, potentially an hour and a half before lunch.</w:t>
      </w:r>
    </w:p>
    <w:p w14:paraId="2CFA6A11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Evaluation and Metrics:</w:t>
      </w:r>
    </w:p>
    <w:p w14:paraId="1DC3D68F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Discussion on the importance of evaluations and metrics for IPM (Integrated Pest Management).</w:t>
      </w:r>
    </w:p>
    <w:p w14:paraId="7D0AF141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Suggestions to include the term "metrics" in the agenda to clarify the focus.</w:t>
      </w:r>
    </w:p>
    <w:p w14:paraId="27D64B7E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Consideration of who will moderate the session on evaluations and metrics.</w:t>
      </w:r>
    </w:p>
    <w:p w14:paraId="631AE46F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Inventory of Tools and Resources:</w:t>
      </w:r>
    </w:p>
    <w:p w14:paraId="19BA50FD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Discussion on the time allocation for the inventory of tools and resources.</w:t>
      </w:r>
    </w:p>
    <w:p w14:paraId="1BC1CB82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Suggestions to focus on specific tools and resources, such as the resource database and impact writing.</w:t>
      </w:r>
    </w:p>
    <w:p w14:paraId="74A90CA5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Impact Writing and AI Tools:</w:t>
      </w:r>
    </w:p>
    <w:p w14:paraId="14570EA7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Brief discussion on AI tools for impact writing, with a consensus that traditional methods might be more effective for now.</w:t>
      </w:r>
    </w:p>
    <w:p w14:paraId="6AD9E81E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Emphasis on improving impact statements and utilizing existing tools and resources.</w:t>
      </w:r>
    </w:p>
    <w:p w14:paraId="44AAC3BB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IPM Symposium:</w:t>
      </w:r>
    </w:p>
    <w:p w14:paraId="6623A816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Updates on the IPM symposium scheduled for early March.</w:t>
      </w:r>
    </w:p>
    <w:p w14:paraId="00F434F4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Details on the USDA day and the technical committee meetings.</w:t>
      </w:r>
    </w:p>
    <w:p w14:paraId="33A029C4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Logistics for poster presentations and AV arrangements.</w:t>
      </w:r>
    </w:p>
    <w:p w14:paraId="226F15BA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Stakeholder IPM Meeting Follow-Up:</w:t>
      </w:r>
    </w:p>
    <w:p w14:paraId="1AA15787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Plans for additional listening sessions for urban and school IPM.</w:t>
      </w:r>
    </w:p>
    <w:p w14:paraId="3AA794CC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lastRenderedPageBreak/>
        <w:t>Efforts to engage underserved audiences, including tribal colleges and Hispanic-serving institutions.</w:t>
      </w:r>
    </w:p>
    <w:p w14:paraId="4A042186" w14:textId="77777777" w:rsidR="00FB1688" w:rsidRPr="00FB1688" w:rsidRDefault="00FB1688" w:rsidP="00FB1688">
      <w:pPr>
        <w:numPr>
          <w:ilvl w:val="0"/>
          <w:numId w:val="2"/>
        </w:numPr>
      </w:pPr>
      <w:r w:rsidRPr="00FB1688">
        <w:rPr>
          <w:b/>
          <w:bCs/>
        </w:rPr>
        <w:t>Next Executive Committee Meeting:</w:t>
      </w:r>
    </w:p>
    <w:p w14:paraId="1B86F7E2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Discussion on scheduling the next executive committee meeting.</w:t>
      </w:r>
    </w:p>
    <w:p w14:paraId="23E069A7" w14:textId="77777777" w:rsidR="00FB1688" w:rsidRPr="00FB1688" w:rsidRDefault="00FB1688" w:rsidP="00FB1688">
      <w:pPr>
        <w:numPr>
          <w:ilvl w:val="1"/>
          <w:numId w:val="2"/>
        </w:numPr>
      </w:pPr>
      <w:r w:rsidRPr="00FB1688">
        <w:t>Agreement to hold the next meeting on March 17, 2025, after the IPM symposium and before the NIPMCC/FIPMCC meeting.</w:t>
      </w:r>
    </w:p>
    <w:p w14:paraId="7341E942" w14:textId="77777777" w:rsidR="00FB1688" w:rsidRPr="00FB1688" w:rsidRDefault="00FB1688" w:rsidP="00FB1688">
      <w:pPr>
        <w:rPr>
          <w:b/>
          <w:bCs/>
        </w:rPr>
      </w:pPr>
      <w:r w:rsidRPr="00FB1688">
        <w:rPr>
          <w:b/>
          <w:bCs/>
        </w:rPr>
        <w:t>Action Items</w:t>
      </w:r>
    </w:p>
    <w:p w14:paraId="429E6EA8" w14:textId="77777777" w:rsidR="00FB1688" w:rsidRPr="00FB1688" w:rsidRDefault="00FB1688" w:rsidP="00FB1688">
      <w:pPr>
        <w:numPr>
          <w:ilvl w:val="0"/>
          <w:numId w:val="3"/>
        </w:numPr>
      </w:pPr>
      <w:r w:rsidRPr="00FB1688">
        <w:rPr>
          <w:b/>
          <w:bCs/>
        </w:rPr>
        <w:t>Agenda Amendments:</w:t>
      </w:r>
      <w:r w:rsidRPr="00FB1688">
        <w:t xml:space="preserve"> Kadie Britt to amend the agenda based on the discussed changes and send it out for final approval.</w:t>
      </w:r>
    </w:p>
    <w:p w14:paraId="5307E93D" w14:textId="77777777" w:rsidR="00FB1688" w:rsidRPr="00FB1688" w:rsidRDefault="00FB1688" w:rsidP="00FB1688">
      <w:pPr>
        <w:numPr>
          <w:ilvl w:val="0"/>
          <w:numId w:val="3"/>
        </w:numPr>
      </w:pPr>
      <w:r w:rsidRPr="00FB1688">
        <w:rPr>
          <w:b/>
          <w:bCs/>
        </w:rPr>
        <w:t>Moderation Confirmation:</w:t>
      </w:r>
      <w:r w:rsidRPr="00FB1688">
        <w:t xml:space="preserve"> Follow-up with potential moderators for the evaluation and metrics session.</w:t>
      </w:r>
    </w:p>
    <w:p w14:paraId="718BAA90" w14:textId="77777777" w:rsidR="00FB1688" w:rsidRPr="00FB1688" w:rsidRDefault="00FB1688" w:rsidP="00FB1688">
      <w:pPr>
        <w:numPr>
          <w:ilvl w:val="0"/>
          <w:numId w:val="3"/>
        </w:numPr>
      </w:pPr>
      <w:r w:rsidRPr="00FB1688">
        <w:rPr>
          <w:b/>
          <w:bCs/>
        </w:rPr>
        <w:t>Poster Presentation Logistics:</w:t>
      </w:r>
      <w:r w:rsidRPr="00FB1688">
        <w:t xml:space="preserve"> Ensure poster boards are available and communicate details to participants.</w:t>
      </w:r>
    </w:p>
    <w:p w14:paraId="161B5B9D" w14:textId="77777777" w:rsidR="00FB1688" w:rsidRPr="00FB1688" w:rsidRDefault="00FB1688" w:rsidP="00FB1688">
      <w:pPr>
        <w:numPr>
          <w:ilvl w:val="0"/>
          <w:numId w:val="3"/>
        </w:numPr>
      </w:pPr>
      <w:r w:rsidRPr="00FB1688">
        <w:rPr>
          <w:b/>
          <w:bCs/>
        </w:rPr>
        <w:t>Stakeholder Engagement:</w:t>
      </w:r>
      <w:r w:rsidRPr="00FB1688">
        <w:t xml:space="preserve"> Continue outreach to underserved audiences and finalize strategic plans by mid-February.</w:t>
      </w:r>
    </w:p>
    <w:p w14:paraId="32964EE8" w14:textId="77777777" w:rsidR="00FB1688" w:rsidRPr="00FB1688" w:rsidRDefault="00FB1688" w:rsidP="00FB1688">
      <w:pPr>
        <w:rPr>
          <w:b/>
          <w:bCs/>
        </w:rPr>
      </w:pPr>
      <w:r w:rsidRPr="00FB1688">
        <w:rPr>
          <w:b/>
          <w:bCs/>
        </w:rPr>
        <w:t>Closing Remarks</w:t>
      </w:r>
    </w:p>
    <w:p w14:paraId="4B5DEEF3" w14:textId="77777777" w:rsidR="00FB1688" w:rsidRPr="00FB1688" w:rsidRDefault="00FB1688" w:rsidP="00FB1688">
      <w:pPr>
        <w:numPr>
          <w:ilvl w:val="0"/>
          <w:numId w:val="4"/>
        </w:numPr>
      </w:pPr>
      <w:r w:rsidRPr="00FB1688">
        <w:t>The meeting concluded with a reminder to finalize the agenda and prepare for the upcoming events.</w:t>
      </w:r>
    </w:p>
    <w:p w14:paraId="439DBB27" w14:textId="55AC0369" w:rsidR="00CC44BA" w:rsidRDefault="00FB1688" w:rsidP="00FB1688">
      <w:pPr>
        <w:numPr>
          <w:ilvl w:val="0"/>
          <w:numId w:val="4"/>
        </w:numPr>
      </w:pPr>
      <w:r w:rsidRPr="00FB1688">
        <w:t>The next executive committee meeting was scheduled for March 17, 2025.</w:t>
      </w:r>
    </w:p>
    <w:sectPr w:rsidR="00CC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45C9B"/>
    <w:multiLevelType w:val="multilevel"/>
    <w:tmpl w:val="05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A4B"/>
    <w:multiLevelType w:val="multilevel"/>
    <w:tmpl w:val="360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E6682"/>
    <w:multiLevelType w:val="multilevel"/>
    <w:tmpl w:val="935A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736C4"/>
    <w:multiLevelType w:val="multilevel"/>
    <w:tmpl w:val="858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920609">
    <w:abstractNumId w:val="1"/>
  </w:num>
  <w:num w:numId="2" w16cid:durableId="1291089457">
    <w:abstractNumId w:val="2"/>
  </w:num>
  <w:num w:numId="3" w16cid:durableId="1565288010">
    <w:abstractNumId w:val="0"/>
  </w:num>
  <w:num w:numId="4" w16cid:durableId="1989433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8"/>
    <w:rsid w:val="0045276C"/>
    <w:rsid w:val="00996607"/>
    <w:rsid w:val="00B460DE"/>
    <w:rsid w:val="00BC1D42"/>
    <w:rsid w:val="00CC44BA"/>
    <w:rsid w:val="00F13A0D"/>
    <w:rsid w:val="00F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9C7F"/>
  <w15:chartTrackingRefBased/>
  <w15:docId w15:val="{73BD0425-6B31-4604-BD26-B122F92E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 E Britt</dc:creator>
  <cp:keywords/>
  <dc:description/>
  <cp:lastModifiedBy>Kadie E Britt</cp:lastModifiedBy>
  <cp:revision>2</cp:revision>
  <dcterms:created xsi:type="dcterms:W3CDTF">2025-01-06T21:25:00Z</dcterms:created>
  <dcterms:modified xsi:type="dcterms:W3CDTF">2025-03-13T19:49:00Z</dcterms:modified>
</cp:coreProperties>
</file>